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F07F2" w:rsidRDefault="009F07F2" w:rsidP="009F07F2">
      <w:pPr>
        <w:widowControl/>
        <w:adjustRightInd w:val="0"/>
        <w:snapToGrid w:val="0"/>
        <w:spacing w:line="600" w:lineRule="exact"/>
        <w:jc w:val="center"/>
        <w:rPr>
          <w:rFonts w:ascii="方正小标宋_GBK" w:eastAsia="方正小标宋_GBK" w:hAnsi="方正小标宋_GBK" w:cs="方正小标宋_GBK" w:hint="eastAsia"/>
          <w:color w:val="444444"/>
          <w:sz w:val="44"/>
          <w:szCs w:val="44"/>
          <w:lang/>
        </w:rPr>
      </w:pPr>
      <w:r w:rsidRPr="009F07F2">
        <w:rPr>
          <w:rFonts w:ascii="方正小标宋简体" w:eastAsia="方正小标宋简体" w:hAnsi="Tahoma" w:cstheme="minorBidi" w:hint="eastAsia"/>
          <w:kern w:val="0"/>
          <w:sz w:val="44"/>
          <w:szCs w:val="44"/>
        </w:rPr>
        <w:t>2017</w:t>
      </w:r>
      <w:r w:rsidRPr="009F07F2">
        <w:rPr>
          <w:rFonts w:ascii="方正小标宋简体" w:eastAsia="方正小标宋简体" w:hAnsi="Tahoma" w:cstheme="minorBidi" w:hint="eastAsia"/>
          <w:kern w:val="0"/>
          <w:sz w:val="44"/>
          <w:szCs w:val="44"/>
        </w:rPr>
        <w:t>年度苏州市服务业发展引导资金项目公示</w:t>
      </w:r>
    </w:p>
    <w:p w:rsidR="00000000" w:rsidRPr="009F07F2" w:rsidRDefault="009F07F2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  <w:lang/>
        </w:rPr>
      </w:pPr>
      <w:r w:rsidRPr="009F07F2">
        <w:rPr>
          <w:rFonts w:ascii="仿宋_GB2312" w:eastAsia="仿宋_GB2312" w:hAnsi="仿宋" w:cs="仿宋" w:hint="eastAsia"/>
          <w:sz w:val="32"/>
          <w:szCs w:val="32"/>
          <w:lang/>
        </w:rPr>
        <w:t>根据《苏州市服务业发展引导资金管理办法》（苏府</w:t>
      </w:r>
      <w:r w:rsidRPr="009F07F2">
        <w:rPr>
          <w:rFonts w:ascii="仿宋_GB2312" w:eastAsia="仿宋_GB2312" w:hAnsi="仿宋" w:cs="仿宋" w:hint="eastAsia"/>
          <w:sz w:val="32"/>
          <w:szCs w:val="32"/>
          <w:lang/>
        </w:rPr>
        <w:t>[2014]69</w:t>
      </w:r>
      <w:r w:rsidRPr="009F07F2">
        <w:rPr>
          <w:rFonts w:ascii="仿宋_GB2312" w:eastAsia="仿宋_GB2312" w:hAnsi="仿宋" w:cs="仿宋" w:hint="eastAsia"/>
          <w:sz w:val="32"/>
          <w:szCs w:val="32"/>
          <w:lang/>
        </w:rPr>
        <w:t>号）精神，按照公平、公正、公开的原则，经评审，现将拟安排资金的项目予以公示（具体名单附后），时间自</w:t>
      </w:r>
      <w:r w:rsidRPr="009F07F2">
        <w:rPr>
          <w:rFonts w:ascii="仿宋_GB2312" w:eastAsia="仿宋_GB2312" w:hAnsi="仿宋" w:cs="仿宋" w:hint="eastAsia"/>
          <w:sz w:val="32"/>
          <w:szCs w:val="32"/>
          <w:lang/>
        </w:rPr>
        <w:t>2017</w:t>
      </w:r>
      <w:r w:rsidRPr="009F07F2">
        <w:rPr>
          <w:rFonts w:ascii="仿宋_GB2312" w:eastAsia="仿宋_GB2312" w:hAnsi="仿宋" w:cs="仿宋" w:hint="eastAsia"/>
          <w:sz w:val="32"/>
          <w:szCs w:val="32"/>
          <w:lang/>
        </w:rPr>
        <w:t>年</w:t>
      </w:r>
      <w:r w:rsidRPr="009F07F2">
        <w:rPr>
          <w:rFonts w:ascii="仿宋_GB2312" w:eastAsia="仿宋_GB2312" w:hAnsi="仿宋" w:cs="仿宋" w:hint="eastAsia"/>
          <w:sz w:val="32"/>
          <w:szCs w:val="32"/>
          <w:lang/>
        </w:rPr>
        <w:t>10</w:t>
      </w:r>
      <w:r w:rsidRPr="009F07F2">
        <w:rPr>
          <w:rFonts w:ascii="仿宋_GB2312" w:eastAsia="仿宋_GB2312" w:hAnsi="仿宋" w:cs="仿宋" w:hint="eastAsia"/>
          <w:sz w:val="32"/>
          <w:szCs w:val="32"/>
          <w:lang/>
        </w:rPr>
        <w:t>月</w:t>
      </w:r>
      <w:r w:rsidRPr="009F07F2">
        <w:rPr>
          <w:rFonts w:ascii="仿宋_GB2312" w:eastAsia="仿宋_GB2312" w:hAnsi="仿宋" w:cs="仿宋" w:hint="eastAsia"/>
          <w:sz w:val="32"/>
          <w:szCs w:val="32"/>
          <w:lang/>
        </w:rPr>
        <w:t>12</w:t>
      </w:r>
      <w:r w:rsidRPr="009F07F2">
        <w:rPr>
          <w:rFonts w:ascii="仿宋_GB2312" w:eastAsia="仿宋_GB2312" w:hAnsi="仿宋" w:cs="仿宋" w:hint="eastAsia"/>
          <w:sz w:val="32"/>
          <w:szCs w:val="32"/>
          <w:lang/>
        </w:rPr>
        <w:t>日至</w:t>
      </w:r>
      <w:r w:rsidRPr="009F07F2">
        <w:rPr>
          <w:rFonts w:ascii="仿宋_GB2312" w:eastAsia="仿宋_GB2312" w:hAnsi="仿宋" w:cs="仿宋" w:hint="eastAsia"/>
          <w:sz w:val="32"/>
          <w:szCs w:val="32"/>
          <w:lang/>
        </w:rPr>
        <w:t>10</w:t>
      </w:r>
      <w:r w:rsidRPr="009F07F2">
        <w:rPr>
          <w:rFonts w:ascii="仿宋_GB2312" w:eastAsia="仿宋_GB2312" w:hAnsi="仿宋" w:cs="仿宋" w:hint="eastAsia"/>
          <w:sz w:val="32"/>
          <w:szCs w:val="32"/>
          <w:lang/>
        </w:rPr>
        <w:t>月</w:t>
      </w:r>
      <w:r w:rsidRPr="009F07F2">
        <w:rPr>
          <w:rFonts w:ascii="仿宋_GB2312" w:eastAsia="仿宋_GB2312" w:hAnsi="仿宋" w:cs="仿宋" w:hint="eastAsia"/>
          <w:sz w:val="32"/>
          <w:szCs w:val="32"/>
          <w:lang/>
        </w:rPr>
        <w:t>18</w:t>
      </w:r>
      <w:r w:rsidRPr="009F07F2">
        <w:rPr>
          <w:rFonts w:ascii="仿宋_GB2312" w:eastAsia="仿宋_GB2312" w:hAnsi="仿宋" w:cs="仿宋" w:hint="eastAsia"/>
          <w:sz w:val="32"/>
          <w:szCs w:val="32"/>
          <w:lang/>
        </w:rPr>
        <w:t>日止，为期</w:t>
      </w:r>
      <w:r w:rsidRPr="009F07F2">
        <w:rPr>
          <w:rFonts w:ascii="仿宋_GB2312" w:eastAsia="仿宋_GB2312" w:hAnsi="仿宋" w:cs="仿宋" w:hint="eastAsia"/>
          <w:sz w:val="32"/>
          <w:szCs w:val="32"/>
          <w:lang/>
        </w:rPr>
        <w:t>7</w:t>
      </w:r>
      <w:r w:rsidRPr="009F07F2">
        <w:rPr>
          <w:rFonts w:ascii="仿宋_GB2312" w:eastAsia="仿宋_GB2312" w:hAnsi="仿宋" w:cs="仿宋" w:hint="eastAsia"/>
          <w:sz w:val="32"/>
          <w:szCs w:val="32"/>
          <w:lang/>
        </w:rPr>
        <w:t>天。任何单位和个人若有异议，均可在公示期限内，以书面形式向</w:t>
      </w:r>
      <w:proofErr w:type="gramStart"/>
      <w:r w:rsidRPr="009F07F2">
        <w:rPr>
          <w:rFonts w:ascii="仿宋_GB2312" w:eastAsia="仿宋_GB2312" w:hAnsi="仿宋" w:cs="仿宋" w:hint="eastAsia"/>
          <w:sz w:val="32"/>
          <w:szCs w:val="32"/>
          <w:lang/>
        </w:rPr>
        <w:t>市发改委</w:t>
      </w:r>
      <w:proofErr w:type="gramEnd"/>
      <w:r w:rsidRPr="009F07F2">
        <w:rPr>
          <w:rFonts w:ascii="仿宋_GB2312" w:eastAsia="仿宋_GB2312" w:hAnsi="仿宋" w:cs="仿宋" w:hint="eastAsia"/>
          <w:sz w:val="32"/>
          <w:szCs w:val="32"/>
          <w:lang/>
        </w:rPr>
        <w:t>、财政局提出，并列举具体理由和相关证明材料。以个人名义提出异议的，需写明真实姓名、单位、联系电话及地址等；以单位名义提出异议的，需加盖单位公章。</w:t>
      </w:r>
    </w:p>
    <w:p w:rsidR="00000000" w:rsidRPr="009F07F2" w:rsidRDefault="009F07F2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  <w:lang/>
        </w:rPr>
      </w:pPr>
      <w:r w:rsidRPr="009F07F2">
        <w:rPr>
          <w:rFonts w:ascii="仿宋_GB2312" w:eastAsia="仿宋_GB2312" w:hAnsi="仿宋" w:cs="仿宋" w:hint="eastAsia"/>
          <w:sz w:val="32"/>
          <w:szCs w:val="32"/>
          <w:lang/>
        </w:rPr>
        <w:t>公示受理部门：</w:t>
      </w:r>
    </w:p>
    <w:p w:rsidR="00000000" w:rsidRPr="009F07F2" w:rsidRDefault="009F07F2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  <w:lang/>
        </w:rPr>
      </w:pPr>
      <w:r w:rsidRPr="009F07F2">
        <w:rPr>
          <w:rFonts w:ascii="仿宋_GB2312" w:eastAsia="仿宋_GB2312" w:hAnsi="仿宋" w:cs="仿宋" w:hint="eastAsia"/>
          <w:sz w:val="32"/>
          <w:szCs w:val="32"/>
          <w:lang/>
        </w:rPr>
        <w:t>苏州市发改委服务业处</w:t>
      </w:r>
      <w:r w:rsidRPr="009F07F2">
        <w:rPr>
          <w:rFonts w:ascii="仿宋_GB2312" w:eastAsia="仿宋_GB2312" w:hAnsi="仿宋" w:cs="仿宋" w:hint="eastAsia"/>
          <w:sz w:val="32"/>
          <w:szCs w:val="32"/>
          <w:lang/>
        </w:rPr>
        <w:t>，地址：苏州市三香路</w:t>
      </w:r>
      <w:r w:rsidRPr="009F07F2">
        <w:rPr>
          <w:rFonts w:ascii="仿宋_GB2312" w:eastAsia="仿宋_GB2312" w:hAnsi="仿宋" w:cs="仿宋" w:hint="eastAsia"/>
          <w:sz w:val="32"/>
          <w:szCs w:val="32"/>
          <w:lang/>
        </w:rPr>
        <w:t>998</w:t>
      </w:r>
      <w:r w:rsidRPr="009F07F2">
        <w:rPr>
          <w:rFonts w:ascii="仿宋_GB2312" w:eastAsia="仿宋_GB2312" w:hAnsi="仿宋" w:cs="仿宋" w:hint="eastAsia"/>
          <w:sz w:val="32"/>
          <w:szCs w:val="32"/>
          <w:lang/>
        </w:rPr>
        <w:t>号</w:t>
      </w:r>
      <w:r w:rsidRPr="009F07F2">
        <w:rPr>
          <w:rFonts w:ascii="仿宋_GB2312" w:eastAsia="仿宋_GB2312" w:hAnsi="仿宋" w:cs="仿宋" w:hint="eastAsia"/>
          <w:sz w:val="32"/>
          <w:szCs w:val="32"/>
          <w:lang/>
        </w:rPr>
        <w:t>11</w:t>
      </w:r>
      <w:r w:rsidRPr="009F07F2">
        <w:rPr>
          <w:rFonts w:ascii="仿宋_GB2312" w:eastAsia="仿宋_GB2312" w:hAnsi="仿宋" w:cs="仿宋" w:hint="eastAsia"/>
          <w:sz w:val="32"/>
          <w:szCs w:val="32"/>
          <w:lang/>
        </w:rPr>
        <w:t>号楼</w:t>
      </w:r>
      <w:r w:rsidRPr="009F07F2">
        <w:rPr>
          <w:rFonts w:ascii="仿宋_GB2312" w:eastAsia="仿宋_GB2312" w:hAnsi="仿宋" w:cs="仿宋" w:hint="eastAsia"/>
          <w:sz w:val="32"/>
          <w:szCs w:val="32"/>
          <w:lang/>
        </w:rPr>
        <w:t>953</w:t>
      </w:r>
      <w:r w:rsidRPr="009F07F2">
        <w:rPr>
          <w:rFonts w:ascii="仿宋_GB2312" w:eastAsia="仿宋_GB2312" w:hAnsi="仿宋" w:cs="仿宋" w:hint="eastAsia"/>
          <w:sz w:val="32"/>
          <w:szCs w:val="32"/>
          <w:lang/>
        </w:rPr>
        <w:t>室，邮编：</w:t>
      </w:r>
      <w:r w:rsidRPr="009F07F2">
        <w:rPr>
          <w:rFonts w:ascii="仿宋_GB2312" w:eastAsia="仿宋_GB2312" w:hAnsi="仿宋" w:cs="仿宋" w:hint="eastAsia"/>
          <w:sz w:val="32"/>
          <w:szCs w:val="32"/>
          <w:lang/>
        </w:rPr>
        <w:t>215004</w:t>
      </w:r>
      <w:r w:rsidRPr="009F07F2">
        <w:rPr>
          <w:rFonts w:ascii="仿宋_GB2312" w:eastAsia="仿宋_GB2312" w:hAnsi="仿宋" w:cs="仿宋" w:hint="eastAsia"/>
          <w:sz w:val="32"/>
          <w:szCs w:val="32"/>
          <w:lang/>
        </w:rPr>
        <w:t>，受理电话：</w:t>
      </w:r>
      <w:r w:rsidRPr="009F07F2">
        <w:rPr>
          <w:rFonts w:ascii="仿宋_GB2312" w:eastAsia="仿宋_GB2312" w:hAnsi="仿宋" w:cs="仿宋" w:hint="eastAsia"/>
          <w:sz w:val="32"/>
          <w:szCs w:val="32"/>
          <w:lang/>
        </w:rPr>
        <w:t>68616943</w:t>
      </w:r>
      <w:r w:rsidRPr="009F07F2">
        <w:rPr>
          <w:rFonts w:ascii="仿宋_GB2312" w:eastAsia="仿宋_GB2312" w:hAnsi="仿宋" w:cs="仿宋" w:hint="eastAsia"/>
          <w:sz w:val="32"/>
          <w:szCs w:val="32"/>
          <w:lang/>
        </w:rPr>
        <w:t>；</w:t>
      </w:r>
    </w:p>
    <w:p w:rsidR="00000000" w:rsidRPr="009F07F2" w:rsidRDefault="009F07F2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  <w:lang/>
        </w:rPr>
      </w:pPr>
      <w:r w:rsidRPr="009F07F2">
        <w:rPr>
          <w:rFonts w:ascii="仿宋_GB2312" w:eastAsia="仿宋_GB2312" w:hAnsi="仿宋" w:cs="仿宋" w:hint="eastAsia"/>
          <w:sz w:val="32"/>
          <w:szCs w:val="32"/>
          <w:lang/>
        </w:rPr>
        <w:t>苏州市财政局经建处，地址：苏州市三香路</w:t>
      </w:r>
      <w:r w:rsidRPr="009F07F2">
        <w:rPr>
          <w:rFonts w:ascii="仿宋_GB2312" w:eastAsia="仿宋_GB2312" w:hAnsi="仿宋" w:cs="仿宋" w:hint="eastAsia"/>
          <w:sz w:val="32"/>
          <w:szCs w:val="32"/>
          <w:lang/>
        </w:rPr>
        <w:t>998</w:t>
      </w:r>
      <w:r w:rsidRPr="009F07F2">
        <w:rPr>
          <w:rFonts w:ascii="仿宋_GB2312" w:eastAsia="仿宋_GB2312" w:hAnsi="仿宋" w:cs="仿宋" w:hint="eastAsia"/>
          <w:sz w:val="32"/>
          <w:szCs w:val="32"/>
          <w:lang/>
        </w:rPr>
        <w:t>号</w:t>
      </w:r>
      <w:r w:rsidRPr="009F07F2">
        <w:rPr>
          <w:rFonts w:ascii="仿宋_GB2312" w:eastAsia="仿宋_GB2312" w:hAnsi="仿宋" w:cs="仿宋" w:hint="eastAsia"/>
          <w:sz w:val="32"/>
          <w:szCs w:val="32"/>
          <w:lang/>
        </w:rPr>
        <w:t>11</w:t>
      </w:r>
      <w:r w:rsidRPr="009F07F2">
        <w:rPr>
          <w:rFonts w:ascii="仿宋_GB2312" w:eastAsia="仿宋_GB2312" w:hAnsi="仿宋" w:cs="仿宋" w:hint="eastAsia"/>
          <w:sz w:val="32"/>
          <w:szCs w:val="32"/>
          <w:lang/>
        </w:rPr>
        <w:t>号楼</w:t>
      </w:r>
      <w:r w:rsidRPr="009F07F2">
        <w:rPr>
          <w:rFonts w:ascii="仿宋_GB2312" w:eastAsia="仿宋_GB2312" w:hAnsi="仿宋" w:cs="仿宋" w:hint="eastAsia"/>
          <w:sz w:val="32"/>
          <w:szCs w:val="32"/>
          <w:lang/>
        </w:rPr>
        <w:t>781</w:t>
      </w:r>
      <w:r w:rsidRPr="009F07F2">
        <w:rPr>
          <w:rFonts w:ascii="仿宋_GB2312" w:eastAsia="仿宋_GB2312" w:hAnsi="仿宋" w:cs="仿宋" w:hint="eastAsia"/>
          <w:sz w:val="32"/>
          <w:szCs w:val="32"/>
          <w:lang/>
        </w:rPr>
        <w:t>室，邮编：</w:t>
      </w:r>
      <w:r w:rsidRPr="009F07F2">
        <w:rPr>
          <w:rFonts w:ascii="仿宋_GB2312" w:eastAsia="仿宋_GB2312" w:hAnsi="仿宋" w:cs="仿宋" w:hint="eastAsia"/>
          <w:sz w:val="32"/>
          <w:szCs w:val="32"/>
          <w:lang/>
        </w:rPr>
        <w:t>215004</w:t>
      </w:r>
      <w:r w:rsidRPr="009F07F2">
        <w:rPr>
          <w:rFonts w:ascii="仿宋_GB2312" w:eastAsia="仿宋_GB2312" w:hAnsi="仿宋" w:cs="仿宋" w:hint="eastAsia"/>
          <w:sz w:val="32"/>
          <w:szCs w:val="32"/>
          <w:lang/>
        </w:rPr>
        <w:t>，受理电话：</w:t>
      </w:r>
      <w:r w:rsidRPr="009F07F2">
        <w:rPr>
          <w:rFonts w:ascii="仿宋_GB2312" w:eastAsia="仿宋_GB2312" w:hAnsi="仿宋" w:cs="仿宋" w:hint="eastAsia"/>
          <w:sz w:val="32"/>
          <w:szCs w:val="32"/>
          <w:lang/>
        </w:rPr>
        <w:t>68616781</w:t>
      </w:r>
      <w:r w:rsidRPr="009F07F2">
        <w:rPr>
          <w:rFonts w:ascii="仿宋_GB2312" w:eastAsia="仿宋_GB2312" w:hAnsi="仿宋" w:cs="仿宋" w:hint="eastAsia"/>
          <w:sz w:val="32"/>
          <w:szCs w:val="32"/>
          <w:lang/>
        </w:rPr>
        <w:t>。</w:t>
      </w:r>
    </w:p>
    <w:p w:rsidR="009A6F74" w:rsidRPr="009F07F2" w:rsidRDefault="009A6F74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  <w:lang/>
        </w:rPr>
      </w:pPr>
    </w:p>
    <w:p w:rsidR="009A6F74" w:rsidRPr="009F07F2" w:rsidRDefault="009A6F74" w:rsidP="009A6F74">
      <w:pPr>
        <w:spacing w:line="560" w:lineRule="exact"/>
        <w:rPr>
          <w:rFonts w:ascii="仿宋_GB2312" w:eastAsia="仿宋_GB2312" w:hAnsi="仿宋" w:cs="仿宋" w:hint="eastAsia"/>
          <w:sz w:val="32"/>
          <w:szCs w:val="32"/>
          <w:lang/>
        </w:rPr>
      </w:pPr>
      <w:r w:rsidRPr="009F07F2">
        <w:rPr>
          <w:rFonts w:ascii="仿宋_GB2312" w:eastAsia="仿宋_GB2312" w:hAnsi="仿宋" w:cs="仿宋" w:hint="eastAsia"/>
          <w:sz w:val="32"/>
          <w:szCs w:val="32"/>
          <w:lang/>
        </w:rPr>
        <w:t>附件： 2017年苏州市服务业引导资金项目计划表</w:t>
      </w:r>
    </w:p>
    <w:p w:rsidR="009A6F74" w:rsidRPr="009F07F2" w:rsidRDefault="009A6F74" w:rsidP="009A6F74">
      <w:pPr>
        <w:spacing w:line="560" w:lineRule="exact"/>
        <w:rPr>
          <w:rFonts w:ascii="仿宋_GB2312" w:eastAsia="仿宋_GB2312" w:hAnsi="仿宋" w:cs="仿宋" w:hint="eastAsia"/>
          <w:sz w:val="32"/>
          <w:szCs w:val="32"/>
          <w:lang/>
        </w:rPr>
      </w:pPr>
    </w:p>
    <w:p w:rsidR="009A6F74" w:rsidRPr="009F07F2" w:rsidRDefault="009A6F74" w:rsidP="009A6F74">
      <w:pPr>
        <w:adjustRightInd w:val="0"/>
        <w:snapToGrid w:val="0"/>
        <w:spacing w:line="600" w:lineRule="exact"/>
        <w:ind w:firstLine="640"/>
        <w:jc w:val="right"/>
        <w:rPr>
          <w:rFonts w:ascii="仿宋_GB2312" w:eastAsia="仿宋_GB2312" w:hAnsi="Times" w:hint="eastAsia"/>
          <w:sz w:val="32"/>
          <w:szCs w:val="32"/>
        </w:rPr>
      </w:pPr>
      <w:r w:rsidRPr="009F07F2">
        <w:rPr>
          <w:rFonts w:ascii="仿宋_GB2312" w:eastAsia="仿宋_GB2312" w:hAnsi="Times" w:hint="eastAsia"/>
          <w:sz w:val="32"/>
          <w:szCs w:val="32"/>
        </w:rPr>
        <w:t>苏州市发展和改革委员会</w:t>
      </w:r>
    </w:p>
    <w:p w:rsidR="009A6F74" w:rsidRPr="009F07F2" w:rsidRDefault="009A6F74" w:rsidP="009A6F74">
      <w:pPr>
        <w:adjustRightInd w:val="0"/>
        <w:snapToGrid w:val="0"/>
        <w:spacing w:line="600" w:lineRule="exact"/>
        <w:ind w:firstLine="640"/>
        <w:jc w:val="right"/>
        <w:rPr>
          <w:rFonts w:ascii="仿宋_GB2312" w:eastAsia="仿宋_GB2312" w:hAnsi="Times" w:hint="eastAsia"/>
          <w:sz w:val="32"/>
          <w:szCs w:val="32"/>
        </w:rPr>
      </w:pPr>
      <w:r w:rsidRPr="009F07F2">
        <w:rPr>
          <w:rFonts w:ascii="仿宋_GB2312" w:eastAsia="仿宋_GB2312" w:hAnsi="Times" w:hint="eastAsia"/>
          <w:sz w:val="32"/>
          <w:szCs w:val="32"/>
        </w:rPr>
        <w:t xml:space="preserve">                              2017年10月12日</w:t>
      </w:r>
    </w:p>
    <w:p w:rsidR="00000000" w:rsidRPr="009A6F74" w:rsidRDefault="009F07F2">
      <w:pPr>
        <w:ind w:firstLineChars="200" w:firstLine="720"/>
        <w:rPr>
          <w:rFonts w:ascii="方正小标宋简体" w:eastAsia="方正小标宋简体" w:hAnsi="方正小标宋简体" w:cs="仿宋" w:hint="eastAsia"/>
          <w:sz w:val="36"/>
          <w:szCs w:val="32"/>
          <w:lang/>
        </w:rPr>
      </w:pPr>
    </w:p>
    <w:p w:rsidR="00000000" w:rsidRDefault="009F07F2">
      <w:pPr>
        <w:ind w:firstLineChars="200" w:firstLine="720"/>
        <w:rPr>
          <w:rFonts w:ascii="方正小标宋简体" w:eastAsia="方正小标宋简体" w:hAnsi="方正小标宋简体" w:cs="仿宋" w:hint="eastAsia"/>
          <w:sz w:val="36"/>
          <w:szCs w:val="32"/>
          <w:lang/>
        </w:rPr>
      </w:pPr>
    </w:p>
    <w:p w:rsidR="009A6F74" w:rsidRDefault="009A6F74">
      <w:pPr>
        <w:ind w:firstLineChars="200" w:firstLine="720"/>
        <w:rPr>
          <w:rFonts w:ascii="方正小标宋简体" w:eastAsia="方正小标宋简体" w:hAnsi="方正小标宋简体" w:cs="仿宋" w:hint="eastAsia"/>
          <w:sz w:val="36"/>
          <w:szCs w:val="32"/>
          <w:lang/>
        </w:rPr>
      </w:pPr>
    </w:p>
    <w:p w:rsidR="009F07F2" w:rsidRDefault="009F07F2">
      <w:pPr>
        <w:ind w:firstLineChars="200" w:firstLine="720"/>
        <w:rPr>
          <w:rFonts w:ascii="方正小标宋简体" w:eastAsia="方正小标宋简体" w:hAnsi="方正小标宋简体" w:cs="仿宋" w:hint="eastAsia"/>
          <w:sz w:val="36"/>
          <w:szCs w:val="32"/>
          <w:lang/>
        </w:rPr>
      </w:pPr>
    </w:p>
    <w:p w:rsidR="00000000" w:rsidRDefault="009F07F2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方正小标宋简体" w:eastAsia="方正小标宋简体" w:hAnsi="方正小标宋简体" w:cs="仿宋" w:hint="eastAsia"/>
          <w:sz w:val="36"/>
          <w:szCs w:val="32"/>
          <w:lang/>
        </w:rPr>
        <w:lastRenderedPageBreak/>
        <w:t>附件：</w:t>
      </w:r>
      <w:r>
        <w:rPr>
          <w:rFonts w:ascii="方正小标宋简体" w:eastAsia="方正小标宋简体" w:hAnsi="方正小标宋简体" w:cs="仿宋" w:hint="eastAsia"/>
          <w:sz w:val="36"/>
          <w:szCs w:val="32"/>
          <w:lang/>
        </w:rPr>
        <w:t xml:space="preserve"> 2017</w:t>
      </w:r>
      <w:r>
        <w:rPr>
          <w:rFonts w:ascii="方正小标宋简体" w:eastAsia="方正小标宋简体" w:hAnsi="方正小标宋简体" w:cs="仿宋" w:hint="eastAsia"/>
          <w:sz w:val="36"/>
          <w:szCs w:val="32"/>
          <w:lang/>
        </w:rPr>
        <w:t>年苏州市服务业引导资金项目计划表</w:t>
      </w:r>
    </w:p>
    <w:tbl>
      <w:tblPr>
        <w:tblW w:w="0" w:type="auto"/>
        <w:tblInd w:w="93" w:type="dxa"/>
        <w:tblLayout w:type="fixed"/>
        <w:tblLook w:val="0000"/>
      </w:tblPr>
      <w:tblGrid>
        <w:gridCol w:w="915"/>
        <w:gridCol w:w="3600"/>
        <w:gridCol w:w="3780"/>
      </w:tblGrid>
      <w:tr w:rsidR="00000000">
        <w:trPr>
          <w:trHeight w:val="57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07F2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07F2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  <w:lang/>
              </w:rPr>
              <w:t>项目名称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07F2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  <w:lang/>
              </w:rPr>
              <w:t>项目单位</w:t>
            </w:r>
          </w:p>
        </w:tc>
      </w:tr>
      <w:tr w:rsidR="00000000">
        <w:trPr>
          <w:trHeight w:val="57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新能源动力电池及节能照明综合检测服务平台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中认英泰检测技术有限公司</w:t>
            </w:r>
          </w:p>
        </w:tc>
      </w:tr>
      <w:tr w:rsidR="00000000">
        <w:trPr>
          <w:trHeight w:val="57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苏州药明康德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肿瘤药物临床前研发中心项目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苏州药明康德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新药开发股份有限公司</w:t>
            </w:r>
          </w:p>
        </w:tc>
      </w:tr>
      <w:tr w:rsidR="00000000">
        <w:trPr>
          <w:trHeight w:val="57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基于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B2B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模式的纸张供应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链服务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中纸在线（苏州）电子商务股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份有限公司</w:t>
            </w:r>
          </w:p>
        </w:tc>
      </w:tr>
      <w:tr w:rsidR="00000000">
        <w:trPr>
          <w:trHeight w:val="57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小区电动自行车共享充电桩安全、智慧社区建设项目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苏州我要亲点电子科技有限公司</w:t>
            </w:r>
          </w:p>
        </w:tc>
      </w:tr>
      <w:tr w:rsidR="00000000">
        <w:trPr>
          <w:trHeight w:val="57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全域旅游综合服务平台一期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苏州小棉袄信息技术股份有限公司</w:t>
            </w:r>
          </w:p>
        </w:tc>
      </w:tr>
      <w:tr w:rsidR="00000000">
        <w:trPr>
          <w:trHeight w:val="57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新东方双师课堂教育平台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苏州新东方学校</w:t>
            </w:r>
          </w:p>
        </w:tc>
      </w:tr>
      <w:tr w:rsidR="00000000">
        <w:trPr>
          <w:trHeight w:val="57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阿尔茨海默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症老人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专业护理项目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苏州天易护理院</w:t>
            </w:r>
          </w:p>
        </w:tc>
      </w:tr>
      <w:tr w:rsidR="00000000">
        <w:trPr>
          <w:trHeight w:val="57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土壤地下水检测实验室与环境司法鉴定所建设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江苏康达检测技术股份有限公司</w:t>
            </w:r>
          </w:p>
        </w:tc>
      </w:tr>
      <w:tr w:rsidR="00000000">
        <w:trPr>
          <w:trHeight w:val="57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苏州城市公共配送枢纽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江苏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苏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汽国际物流集团有限公司</w:t>
            </w:r>
          </w:p>
        </w:tc>
      </w:tr>
      <w:tr w:rsidR="00000000">
        <w:trPr>
          <w:trHeight w:val="57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姑苏大学生创业园建设项目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苏州创元资产开发经营有限公司</w:t>
            </w:r>
          </w:p>
        </w:tc>
      </w:tr>
      <w:tr w:rsidR="00000000">
        <w:trPr>
          <w:trHeight w:val="57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苏州阳光护理院升级改造项目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苏州阳光护理院</w:t>
            </w:r>
          </w:p>
        </w:tc>
      </w:tr>
      <w:tr w:rsidR="00000000">
        <w:trPr>
          <w:trHeight w:val="57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全国教育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云服务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平台项目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阔地教育科技有限公司</w:t>
            </w:r>
          </w:p>
        </w:tc>
      </w:tr>
      <w:tr w:rsidR="00000000">
        <w:trPr>
          <w:trHeight w:val="57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UL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美华苏州实验室本地化认证服务平台建设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苏州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UL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美华认证有限公司</w:t>
            </w:r>
          </w:p>
        </w:tc>
      </w:tr>
      <w:tr w:rsidR="00000000">
        <w:trPr>
          <w:trHeight w:val="57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旅游“一机通”跨境移动互联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WIFI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服务平台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苏州畅途网络科技有限公司</w:t>
            </w:r>
          </w:p>
        </w:tc>
      </w:tr>
      <w:tr w:rsidR="00000000">
        <w:trPr>
          <w:trHeight w:val="57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面向高端制造业的“工业医院”公共服务平台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苏州华碧微科检测技术有限公司</w:t>
            </w:r>
          </w:p>
        </w:tc>
      </w:tr>
      <w:tr w:rsidR="00000000">
        <w:trPr>
          <w:trHeight w:val="57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倍思特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“世界小鲜肉故事馆”产业观光项目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倍思特食品（苏州）有限公司</w:t>
            </w:r>
          </w:p>
        </w:tc>
      </w:tr>
      <w:tr w:rsidR="00000000">
        <w:trPr>
          <w:trHeight w:val="57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高通量测序数据分析平台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苏州协云基因科技有限公司</w:t>
            </w:r>
          </w:p>
        </w:tc>
      </w:tr>
      <w:tr w:rsidR="00000000">
        <w:trPr>
          <w:trHeight w:val="57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固体无机材料分析服务平台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苏州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博飞克分析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技术服务有限公司</w:t>
            </w:r>
          </w:p>
        </w:tc>
      </w:tr>
      <w:tr w:rsidR="00000000">
        <w:trPr>
          <w:trHeight w:val="57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三维动态变形视频测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量系统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苏州西博三维科技有限公司</w:t>
            </w:r>
          </w:p>
        </w:tc>
      </w:tr>
      <w:tr w:rsidR="00000000">
        <w:trPr>
          <w:trHeight w:val="57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基于云的网络调研服务平台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苏州众言网络科技股份有限公司</w:t>
            </w:r>
          </w:p>
        </w:tc>
      </w:tr>
      <w:tr w:rsidR="00000000">
        <w:trPr>
          <w:trHeight w:val="57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苏州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智电工业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能效管理公共服务平台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苏州智电节能科技有限公司</w:t>
            </w:r>
          </w:p>
        </w:tc>
      </w:tr>
      <w:tr w:rsidR="00000000">
        <w:trPr>
          <w:trHeight w:val="57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线下零售行业信息化提升服务平台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江苏睿博数据技术有限公司</w:t>
            </w:r>
          </w:p>
        </w:tc>
      </w:tr>
      <w:tr w:rsidR="00000000">
        <w:trPr>
          <w:trHeight w:val="57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苏州高新区进口肉类指定口岸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苏州综保通达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供应链有限公司</w:t>
            </w:r>
          </w:p>
        </w:tc>
      </w:tr>
      <w:tr w:rsidR="00000000">
        <w:trPr>
          <w:trHeight w:val="57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精益生产制造外包服务大数据平台建设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苏州英格玛服务外包股份有限公司</w:t>
            </w:r>
          </w:p>
        </w:tc>
      </w:tr>
      <w:tr w:rsidR="00000000">
        <w:trPr>
          <w:trHeight w:val="57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盘门景区服务提升工程项目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苏州市盘门风景名胜区管理处</w:t>
            </w:r>
          </w:p>
        </w:tc>
      </w:tr>
      <w:tr w:rsidR="00000000">
        <w:trPr>
          <w:trHeight w:val="57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苏州市食品接触材料及制品检验检测公共服务平台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F07F2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苏州市质量技术监督综合检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验检测中心</w:t>
            </w:r>
          </w:p>
        </w:tc>
      </w:tr>
    </w:tbl>
    <w:p w:rsidR="00000000" w:rsidRDefault="009F07F2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000000" w:rsidRDefault="009F07F2"/>
    <w:sectPr w:rsidR="000000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F74" w:rsidRDefault="009A6F74" w:rsidP="009A6F74">
      <w:r>
        <w:separator/>
      </w:r>
    </w:p>
  </w:endnote>
  <w:endnote w:type="continuationSeparator" w:id="0">
    <w:p w:rsidR="009A6F74" w:rsidRDefault="009A6F74" w:rsidP="009A6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F74" w:rsidRDefault="009A6F74" w:rsidP="009A6F74">
      <w:r>
        <w:separator/>
      </w:r>
    </w:p>
  </w:footnote>
  <w:footnote w:type="continuationSeparator" w:id="0">
    <w:p w:rsidR="009A6F74" w:rsidRDefault="009A6F74" w:rsidP="009A6F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9A6F74"/>
    <w:rsid w:val="009A6F74"/>
    <w:rsid w:val="009F07F2"/>
    <w:rsid w:val="02B95F34"/>
    <w:rsid w:val="072276E1"/>
    <w:rsid w:val="0DEB2F9B"/>
    <w:rsid w:val="17276445"/>
    <w:rsid w:val="2E3961CE"/>
    <w:rsid w:val="3CB676F7"/>
    <w:rsid w:val="5960509C"/>
    <w:rsid w:val="5CB66E1F"/>
    <w:rsid w:val="5E157559"/>
    <w:rsid w:val="67DA16E8"/>
    <w:rsid w:val="6AF276FC"/>
    <w:rsid w:val="6BB41936"/>
    <w:rsid w:val="6E1E5A07"/>
    <w:rsid w:val="7C56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00"/>
      <w:u w:val="none"/>
    </w:rPr>
  </w:style>
  <w:style w:type="character" w:styleId="a4">
    <w:name w:val="FollowedHyperlink"/>
    <w:basedOn w:val="a0"/>
    <w:rPr>
      <w:color w:val="000000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paragraph" w:styleId="a5">
    <w:name w:val="header"/>
    <w:basedOn w:val="a"/>
    <w:link w:val="Char"/>
    <w:rsid w:val="009A6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A6F74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9A6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A6F7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1123</Words>
  <Characters>243</Characters>
  <Application>Microsoft Office Word</Application>
  <DocSecurity>0</DocSecurity>
  <PresentationFormat/>
  <Lines>2</Lines>
  <Paragraphs>2</Paragraphs>
  <Slides>0</Slides>
  <Notes>0</Notes>
  <HiddenSlides>0</HiddenSlides>
  <MMClips>0</MMClips>
  <ScaleCrop>false</ScaleCrop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fgwac</dc:creator>
  <cp:lastModifiedBy>1057_02</cp:lastModifiedBy>
  <cp:revision>3</cp:revision>
  <dcterms:created xsi:type="dcterms:W3CDTF">2017-10-12T04:42:00Z</dcterms:created>
  <dcterms:modified xsi:type="dcterms:W3CDTF">2017-10-12T04:45:00Z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